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Detta dokument behandlar höga naturvärden i avverkningsanmälan A 5148-2023 i Ragunda kommun som inkom 2023-02-01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7009464, E 555413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