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Detta dokument behandlar höga naturvärden i avverkningsanmälan A 53989-2024 i Ragunda kommun som inkom 2024-11-20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6979515, E 575664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4 naturvårdsarter hittats: lunglav (NT, T), vitgrynig nållav (NT), korallblylav (S, T)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