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Detta dokument behandlar höga naturvärden i avverkningsanmälan A 54810-2021 i Ragunda kommun som inkom 2021-10-04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7030797, E 527706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