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Detta dokument behandlar höga naturvärden i avverkningsanmälan A 55646-2023 i Ragunda kommun som inkom 2023-11-08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7027222, E 550674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