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Detta dokument behandlar höga naturvärden i avverkningsanmälan A 57253-2025 i Ragunda kommun som inkom 2025-11-18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569743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