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som inkom 2025-11-26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6970672, E 575699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