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Detta dokument behandlar höga naturvärden i avverkningsanmälan A 61790-2023 i Ragunda kommun som inkom 2023-12-05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7041032, E 547115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