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som inkom 2025-12-17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7000217, E 542213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