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gräddporing (VU), knärot (VU, §8), smalfotad taggsvamp (VU), doftskinn (NT), garnlav (NT), kortskaftad ärgspik (NT), lunglav (NT), nordtagging (NT), svart taggsvamp (NT), vaddporing (NT), vedskivlav (NT), vedtrappmossa (NT), vitplätt (NT), bårdlav (S), dropptaggsvamp (S), korallblylav (S), mörk husmossa (S), skarp dropptaggsvamp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