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3 meter från avverkningsanmälan A 11843-2023 i Ragunda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