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klagomål behandlar höga naturvärden i avverkningsanmälan A 42899-2022 i Ragunda kommun som inkom 2022-09-28 och omfattar 2,3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7003264, E 531810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