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24443-2024 i Ragunda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