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41759-2023 i Ragunda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