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dokument behandlar höga naturvärden i avverkningsanmälan A 21275-2022 i Ragunda kommun. Denna avverkningsanmälan inkom 2022-05-24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