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dvärgbägarlav (NT), gammelgransskål (NT), garnlav (NT), kolflarnlav (NT), lunglav (NT), mörk kolflarnlav (NT), nordlig nållav (NT), orange taggsvamp (NT), reliktbock (NT), vaddporing (NT), vedskivlav (NT), bårdlav (S), dropptaggsvamp (S), korallblylav (S), norrlandslav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