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13307-2022 i Ragunda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