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4585-2025 i Ragu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