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6756-2023 i Ragund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