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48-2025 i Ragu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