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8737-2022 i Ragun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