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841-2025 i Ragunda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