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26143-2022 i Ragunda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