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27025-2022 i Ragunda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