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6501-2020 i Ragunda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