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dokument behandlar höga naturvärden i avverkningsanmälan A 18284-2025 i Ragunda kommun. Denna avverkningsanmälan inkom 2025-04-15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