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dokument behandlar höga naturvärden i avverkningsanmälan A 978-2024 i Ragunda kommun. Denna avverkningsanmälan inkom 2024-01-10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