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17733-2022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