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dokument behandlar höga naturvärden i avverkningsanmälan A 41490-2022 i Ragunda kommun. Denna avverkningsanmälan inkom 2022-09-22 22:47:40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