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10982-2025 i Ragunda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