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55404-2024 i Ragunda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