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dokument behandlar höga naturvärden i avverkningsanmälan A 41490-2022 i Ragunda kommun. Denna avverkningsanmälan inkom 2022-09-23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