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Denna avverkningsanmälan inkom 2024-05-13 23:06:31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