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13266-2023 i Ragu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