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24443-2024 i Ragund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