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39973-2025 i Ragunda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