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33039-2023 i Ragunda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