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024-2022 i Ragunda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