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7 meter från avverkningsanmälan A 32416-2025 i Ragunda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