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23 meter från avverkningsanmälan A 32655-2025 i Ragunda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