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51-2025 i Ragun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