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dokument behandlar höga naturvärden i avverkningsanmälan A 31477-2022 i Ragunda kommun. Denna avverkningsanmälan inkom 2022-08-01 22:38:36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