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dokument behandlar höga naturvärden i avverkningsanmälan A 19401-2025 i Ragunda kommun. Denna avverkningsanmälan inkom 2025-04-22 16:15:51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6987836, E 587378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585370"/>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