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grönhjon (NT), lunglav (NT), nordtagging (NT), rosa skärelav (NT), rosenticka (NT), vitgrynig nållav (NT) och kornig nållav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