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klagomål behandlar höga naturvärden i avverkningsanmälan A 19850-2022 i Ragunda kommun som inkom 2022-05-15 och omfattar 1,3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7037582, E 540987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