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13302-2022 i Ragunda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