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23931-2024 i Ragunda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