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42899-2022 i Ragunda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