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klagomål behandlar höga naturvärden i avverkningsanmälan A 41490-2022 i Ragunda kommun som inkom 2022-09-22 och omfattar 2,7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7002892, E 531255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