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17 meter från avverkningsanmälan A 41415-2024 i Ragunda kommun har hittats 19 naturvårdsarter varav 15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