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dokument behandlar höga naturvärden i avverkningsanmälan A 14896-2022 i Ragunda kommun som inkom 2022-04-05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6994831, E 585402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